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BC7" w:rsidRDefault="00E41BC7" w:rsidP="00E41BC7">
      <w:pPr>
        <w:jc w:val="center"/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-168910</wp:posOffset>
            </wp:positionV>
            <wp:extent cx="728980" cy="967105"/>
            <wp:effectExtent l="0" t="0" r="0" b="4445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BC7" w:rsidRDefault="00E41BC7" w:rsidP="00E41BC7">
      <w:pPr>
        <w:rPr>
          <w:sz w:val="30"/>
        </w:rPr>
      </w:pPr>
    </w:p>
    <w:p w:rsidR="00E41BC7" w:rsidRDefault="00E41BC7" w:rsidP="00E41BC7"/>
    <w:p w:rsidR="00E41BC7" w:rsidRDefault="00E41BC7" w:rsidP="00E41BC7">
      <w:pPr>
        <w:widowControl/>
        <w:spacing w:line="192" w:lineRule="auto"/>
        <w:jc w:val="both"/>
        <w:rPr>
          <w:sz w:val="30"/>
        </w:rPr>
      </w:pPr>
    </w:p>
    <w:p w:rsidR="00E41BC7" w:rsidRDefault="00E41BC7" w:rsidP="00E41BC7">
      <w:pPr>
        <w:widowControl/>
        <w:spacing w:line="192" w:lineRule="auto"/>
        <w:jc w:val="both"/>
        <w:rPr>
          <w:sz w:val="30"/>
        </w:rPr>
      </w:pPr>
    </w:p>
    <w:p w:rsidR="00E41BC7" w:rsidRDefault="00E41BC7" w:rsidP="00E41BC7">
      <w:pPr>
        <w:widowControl/>
        <w:spacing w:line="192" w:lineRule="auto"/>
        <w:jc w:val="both"/>
        <w:rPr>
          <w:sz w:val="16"/>
        </w:rPr>
      </w:pPr>
    </w:p>
    <w:p w:rsidR="00E41BC7" w:rsidRDefault="00E41BC7" w:rsidP="00E41BC7">
      <w:pPr>
        <w:widowControl/>
        <w:rPr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41BC7" w:rsidTr="00E41BC7">
        <w:tc>
          <w:tcPr>
            <w:tcW w:w="9606" w:type="dxa"/>
          </w:tcPr>
          <w:p w:rsidR="00E41BC7" w:rsidRDefault="00E41BC7" w:rsidP="00E41BC7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E41BC7" w:rsidTr="00E41BC7">
        <w:trPr>
          <w:trHeight w:hRule="exact" w:val="397"/>
        </w:trPr>
        <w:tc>
          <w:tcPr>
            <w:tcW w:w="9606" w:type="dxa"/>
          </w:tcPr>
          <w:p w:rsidR="00E41BC7" w:rsidRDefault="00E41BC7" w:rsidP="00E41BC7">
            <w:pPr>
              <w:widowControl/>
              <w:jc w:val="both"/>
              <w:rPr>
                <w:sz w:val="24"/>
              </w:rPr>
            </w:pPr>
          </w:p>
        </w:tc>
      </w:tr>
      <w:tr w:rsidR="00E41BC7" w:rsidRPr="009E6EAF" w:rsidTr="00E41BC7">
        <w:tc>
          <w:tcPr>
            <w:tcW w:w="9606" w:type="dxa"/>
          </w:tcPr>
          <w:p w:rsidR="00E41BC7" w:rsidRPr="009E6EAF" w:rsidRDefault="00E41BC7" w:rsidP="00E41BC7">
            <w:pPr>
              <w:pStyle w:val="3"/>
              <w:rPr>
                <w:lang w:val="ru-RU" w:eastAsia="ru-RU"/>
              </w:rPr>
            </w:pPr>
            <w:r w:rsidRPr="009E6EAF">
              <w:rPr>
                <w:sz w:val="28"/>
                <w:lang w:val="ru-RU" w:eastAsia="ru-RU"/>
              </w:rPr>
              <w:t>П О С Т А Н О В Л Е Н И Е</w:t>
            </w:r>
          </w:p>
        </w:tc>
      </w:tr>
    </w:tbl>
    <w:p w:rsidR="00E41BC7" w:rsidRDefault="00E41BC7" w:rsidP="00E41BC7">
      <w:pPr>
        <w:widowControl/>
        <w:spacing w:line="257" w:lineRule="auto"/>
        <w:rPr>
          <w:sz w:val="28"/>
        </w:rPr>
      </w:pPr>
    </w:p>
    <w:p w:rsidR="00E41BC7" w:rsidRDefault="00E41BC7" w:rsidP="00E41BC7">
      <w:pPr>
        <w:shd w:val="clear" w:color="auto" w:fill="FFFFFF"/>
        <w:spacing w:line="257" w:lineRule="auto"/>
        <w:ind w:left="6" w:firstLine="539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3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E41BC7" w:rsidTr="00E41BC7">
        <w:tc>
          <w:tcPr>
            <w:tcW w:w="284" w:type="dxa"/>
            <w:vAlign w:val="bottom"/>
          </w:tcPr>
          <w:p w:rsidR="00E41BC7" w:rsidRDefault="00E41BC7" w:rsidP="00E41BC7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41BC7" w:rsidRDefault="00E41BC7" w:rsidP="00E41BC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</w:tcPr>
          <w:p w:rsidR="00E41BC7" w:rsidRDefault="00E41BC7" w:rsidP="00E41BC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41BC7" w:rsidRDefault="00E41BC7" w:rsidP="00E41BC7">
            <w:pPr>
              <w:widowControl/>
              <w:jc w:val="center"/>
              <w:rPr>
                <w:sz w:val="24"/>
              </w:rPr>
            </w:pPr>
          </w:p>
        </w:tc>
      </w:tr>
      <w:tr w:rsidR="00E41BC7" w:rsidTr="00E41BC7">
        <w:tc>
          <w:tcPr>
            <w:tcW w:w="4650" w:type="dxa"/>
            <w:gridSpan w:val="4"/>
          </w:tcPr>
          <w:p w:rsidR="00E41BC7" w:rsidRDefault="00E41BC7" w:rsidP="00E41BC7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E41BC7" w:rsidRDefault="00E41BC7" w:rsidP="00E41BC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г. Пенза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p w:rsidR="00E41BC7" w:rsidRDefault="00E41BC7" w:rsidP="00E41BC7">
      <w:pPr>
        <w:shd w:val="clear" w:color="auto" w:fill="FFFFFF"/>
        <w:spacing w:line="257" w:lineRule="auto"/>
        <w:ind w:left="6" w:firstLine="539"/>
        <w:jc w:val="center"/>
        <w:rPr>
          <w:b/>
          <w:sz w:val="28"/>
          <w:szCs w:val="28"/>
        </w:rPr>
      </w:pPr>
    </w:p>
    <w:p w:rsidR="00E41BC7" w:rsidRDefault="00E41BC7" w:rsidP="00E41BC7">
      <w:pPr>
        <w:shd w:val="clear" w:color="auto" w:fill="FFFFFF"/>
        <w:spacing w:line="257" w:lineRule="auto"/>
        <w:ind w:left="6" w:firstLine="539"/>
        <w:jc w:val="center"/>
        <w:rPr>
          <w:b/>
          <w:sz w:val="28"/>
          <w:szCs w:val="28"/>
        </w:rPr>
      </w:pPr>
    </w:p>
    <w:p w:rsidR="00E41BC7" w:rsidRDefault="00E41BC7" w:rsidP="00E41BC7">
      <w:pPr>
        <w:shd w:val="clear" w:color="auto" w:fill="FFFFFF"/>
        <w:spacing w:line="257" w:lineRule="auto"/>
        <w:ind w:left="6" w:firstLine="539"/>
        <w:jc w:val="center"/>
        <w:rPr>
          <w:b/>
          <w:sz w:val="28"/>
          <w:szCs w:val="28"/>
        </w:rPr>
      </w:pPr>
    </w:p>
    <w:p w:rsidR="00D21300" w:rsidRDefault="0074404E" w:rsidP="0069024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690249">
        <w:rPr>
          <w:b/>
          <w:sz w:val="28"/>
          <w:szCs w:val="28"/>
          <w:lang w:bidi="ru-RU"/>
        </w:rPr>
        <w:t>Об определении срока, с которого собственники жилых помещений в многоквартирном доме, расположенном на территории, в отношении которой принято решение о комплексном развитии территории жилой застройки</w:t>
      </w:r>
      <w:r w:rsidR="00DD2BBF">
        <w:rPr>
          <w:b/>
          <w:sz w:val="28"/>
          <w:szCs w:val="28"/>
          <w:lang w:bidi="ru-RU"/>
        </w:rPr>
        <w:t xml:space="preserve"> </w:t>
      </w:r>
      <w:r w:rsidRPr="00690249">
        <w:rPr>
          <w:rFonts w:eastAsiaTheme="minorHAnsi"/>
          <w:b/>
          <w:sz w:val="28"/>
          <w:szCs w:val="28"/>
          <w:lang w:eastAsia="en-US"/>
        </w:rPr>
        <w:t>освобождаются от уплаты взносов на капитальный ремонт общего имущества в таком многоквартирном доме</w:t>
      </w:r>
    </w:p>
    <w:p w:rsidR="00690249" w:rsidRPr="00690249" w:rsidRDefault="00690249" w:rsidP="0069024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41BC7" w:rsidRPr="00DD2BBF" w:rsidRDefault="00E41BC7" w:rsidP="00DD2BBF">
      <w:pPr>
        <w:autoSpaceDE w:val="0"/>
        <w:autoSpaceDN w:val="0"/>
        <w:adjustRightInd w:val="0"/>
        <w:ind w:firstLine="709"/>
        <w:jc w:val="both"/>
        <w:rPr>
          <w:rFonts w:ascii="В соответствии с Федеральным за" w:hAnsi="В соответствии с Федеральным за"/>
          <w:sz w:val="28"/>
          <w:szCs w:val="28"/>
        </w:rPr>
      </w:pP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В соответствии с требованиями Федерального закона от 30.12.2020 </w:t>
      </w:r>
      <w:r w:rsid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                      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  <w:r w:rsidR="00015617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, част</w:t>
      </w:r>
      <w:r w:rsidR="00B15F5A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и</w:t>
      </w:r>
      <w:r w:rsidR="00015617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2.2 стать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и</w:t>
      </w:r>
      <w:r w:rsidR="00015617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169 Жилищного кодекса Российской Федерации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, руководствуясь Законом Пензенской области от 22.12.2005 № 906-ЗПО «О Правительстве Пензенской области» (с последующими изменениями), Правительство Пензенской области п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о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с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т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а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н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о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в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л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я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е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</w:t>
      </w: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т:</w:t>
      </w:r>
    </w:p>
    <w:p w:rsidR="002F4412" w:rsidRPr="00DD2BBF" w:rsidRDefault="006C516F" w:rsidP="00DD2BBF">
      <w:pPr>
        <w:widowControl/>
        <w:autoSpaceDE w:val="0"/>
        <w:autoSpaceDN w:val="0"/>
        <w:adjustRightInd w:val="0"/>
        <w:ind w:firstLine="709"/>
        <w:jc w:val="both"/>
        <w:rPr>
          <w:rFonts w:ascii="В соответствии с Федеральным за" w:eastAsiaTheme="minorHAnsi" w:hAnsi="В соответствии с Федеральным за" w:cs="В соответствии с Федеральным за"/>
          <w:sz w:val="28"/>
          <w:szCs w:val="28"/>
          <w:lang w:eastAsia="en-US"/>
        </w:rPr>
      </w:pPr>
      <w:r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1</w:t>
      </w:r>
      <w:r w:rsidR="00E41BC7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. </w:t>
      </w:r>
      <w:r w:rsidR="0074404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Определит</w:t>
      </w:r>
      <w:r w:rsidR="00EE149E" w:rsidRPr="00DD2BBF">
        <w:rPr>
          <w:rFonts w:ascii="В соответствии с Федеральным за" w:hAnsi="В соответствии с Федеральным за"/>
          <w:sz w:val="28"/>
          <w:szCs w:val="28"/>
        </w:rPr>
        <w:t>ь, что с</w:t>
      </w:r>
      <w:r w:rsidR="002F4412" w:rsidRPr="00DD2BBF">
        <w:rPr>
          <w:rFonts w:ascii="В соответствии с Федеральным за" w:eastAsiaTheme="minorHAnsi" w:hAnsi="В соответствии с Федеральным за" w:cs="В соответствии с Федеральным за"/>
          <w:sz w:val="28"/>
          <w:szCs w:val="28"/>
          <w:lang w:eastAsia="en-US"/>
        </w:rPr>
        <w:t xml:space="preserve">обственники жилых помещений в многоквартирном доме, расположенном на территории, в отношении которой принято решение о комплексном развитии территории жилой застройки, предусматривающее снос или реконструкцию многоквартирных домов, отвечающих критериям, </w:t>
      </w:r>
      <w:r w:rsidR="00690249" w:rsidRPr="00DD2BBF">
        <w:rPr>
          <w:rFonts w:eastAsiaTheme="minorHAnsi"/>
          <w:bCs/>
          <w:sz w:val="28"/>
          <w:szCs w:val="28"/>
          <w:lang w:eastAsia="en-US"/>
        </w:rPr>
        <w:t xml:space="preserve">установленным </w:t>
      </w:r>
      <w:r w:rsidR="00DD2BBF" w:rsidRPr="00DD2BBF">
        <w:rPr>
          <w:rFonts w:eastAsiaTheme="minorHAnsi"/>
          <w:bCs/>
          <w:sz w:val="28"/>
          <w:szCs w:val="28"/>
          <w:lang w:eastAsia="en-US"/>
        </w:rPr>
        <w:t xml:space="preserve">нормативным правовым актом </w:t>
      </w:r>
      <w:r w:rsidR="00B905F5">
        <w:rPr>
          <w:rFonts w:eastAsiaTheme="minorHAnsi"/>
          <w:bCs/>
          <w:sz w:val="28"/>
          <w:szCs w:val="28"/>
          <w:lang w:eastAsia="en-US"/>
        </w:rPr>
        <w:t>Пензенской области</w:t>
      </w:r>
      <w:r w:rsidR="002F4412" w:rsidRPr="00DD2BBF">
        <w:rPr>
          <w:rFonts w:ascii="В соответствии с Федеральным за" w:eastAsiaTheme="minorHAnsi" w:hAnsi="В соответствии с Федеральным за" w:cs="В соответствии с Федеральным за"/>
          <w:sz w:val="28"/>
          <w:szCs w:val="28"/>
          <w:lang w:eastAsia="en-US"/>
        </w:rPr>
        <w:t>, освобождаются от уплаты взносов на капитальный ремонт общего имущества в таком многоквартирно</w:t>
      </w:r>
      <w:r w:rsidR="00B51029">
        <w:rPr>
          <w:rFonts w:ascii="В соответствии с Федеральным за" w:eastAsiaTheme="minorHAnsi" w:hAnsi="В соответствии с Федеральным за" w:cs="В соответствии с Федеральным за"/>
          <w:sz w:val="28"/>
          <w:szCs w:val="28"/>
          <w:lang w:eastAsia="en-US"/>
        </w:rPr>
        <w:t>м доме, начиная с первого января</w:t>
      </w:r>
      <w:bookmarkStart w:id="0" w:name="_GoBack"/>
      <w:bookmarkEnd w:id="0"/>
      <w:r w:rsidR="002F4412" w:rsidRPr="00DD2BBF">
        <w:rPr>
          <w:rFonts w:ascii="В соответствии с Федеральным за" w:eastAsiaTheme="minorHAnsi" w:hAnsi="В соответствии с Федеральным за" w:cs="В соответствии с Федеральным за"/>
          <w:sz w:val="28"/>
          <w:szCs w:val="28"/>
          <w:lang w:eastAsia="en-US"/>
        </w:rPr>
        <w:t xml:space="preserve"> года, в котором в соответствии с этим решением предполагается начать переселение указанных собственников</w:t>
      </w:r>
      <w:r w:rsidR="00EE149E" w:rsidRPr="00DD2BBF">
        <w:rPr>
          <w:rFonts w:ascii="В соответствии с Федеральным за" w:eastAsiaTheme="minorHAnsi" w:hAnsi="В соответствии с Федеральным за" w:cs="В соответствии с Федеральным за"/>
          <w:sz w:val="28"/>
          <w:szCs w:val="28"/>
          <w:lang w:eastAsia="en-US"/>
        </w:rPr>
        <w:t>.</w:t>
      </w:r>
    </w:p>
    <w:p w:rsidR="00E41BC7" w:rsidRDefault="006C516F" w:rsidP="00D21300">
      <w:pPr>
        <w:spacing w:line="240" w:lineRule="atLeast"/>
        <w:ind w:firstLine="709"/>
        <w:jc w:val="both"/>
        <w:outlineLvl w:val="7"/>
        <w:rPr>
          <w:sz w:val="28"/>
          <w:szCs w:val="28"/>
        </w:rPr>
      </w:pPr>
      <w:r>
        <w:rPr>
          <w:sz w:val="28"/>
          <w:szCs w:val="28"/>
        </w:rPr>
        <w:t>2</w:t>
      </w:r>
      <w:r w:rsidR="00EE149E">
        <w:rPr>
          <w:sz w:val="28"/>
          <w:szCs w:val="28"/>
        </w:rPr>
        <w:t xml:space="preserve">. </w:t>
      </w:r>
      <w:r w:rsidR="006B7F45" w:rsidRPr="00656E8C">
        <w:rPr>
          <w:sz w:val="28"/>
          <w:szCs w:val="28"/>
        </w:rPr>
        <w:t>Настоящее постановление опубликовать в газете "Пензенские губернские ведомости" и разместить (опубликовать) на "Официальном интернет-портале правовой информации" (www.pravo.gov.ru) и на официальном сайте Правительства Пензенской области в информационно-телекоммуникационной сети "Интернет".</w:t>
      </w:r>
    </w:p>
    <w:p w:rsidR="00E41BC7" w:rsidRDefault="006C516F" w:rsidP="00D21300">
      <w:pPr>
        <w:spacing w:line="240" w:lineRule="atLeast"/>
        <w:ind w:firstLine="709"/>
        <w:jc w:val="both"/>
        <w:outlineLvl w:val="7"/>
        <w:rPr>
          <w:sz w:val="28"/>
          <w:szCs w:val="28"/>
        </w:rPr>
      </w:pPr>
      <w:r>
        <w:rPr>
          <w:sz w:val="28"/>
          <w:szCs w:val="28"/>
        </w:rPr>
        <w:t>3</w:t>
      </w:r>
      <w:r w:rsidR="00E41BC7" w:rsidRPr="003706A8">
        <w:rPr>
          <w:sz w:val="28"/>
          <w:szCs w:val="28"/>
        </w:rPr>
        <w:t>. Контроль за исполнением настоящего постановления возложить на заместителя Председателя Правительства Пензенской области, координирующего вопросы формирования и реализации государственной политики в области строительства и жилищно-коммунального хозяйства.</w:t>
      </w:r>
    </w:p>
    <w:p w:rsidR="00D21300" w:rsidRDefault="00D21300" w:rsidP="00D21300">
      <w:pPr>
        <w:spacing w:line="240" w:lineRule="atLeast"/>
        <w:ind w:firstLine="709"/>
        <w:jc w:val="both"/>
        <w:outlineLvl w:val="7"/>
        <w:rPr>
          <w:sz w:val="28"/>
          <w:szCs w:val="28"/>
        </w:rPr>
      </w:pPr>
    </w:p>
    <w:p w:rsidR="00E41BC7" w:rsidRDefault="006C516F" w:rsidP="00D21300">
      <w:pPr>
        <w:spacing w:line="240" w:lineRule="atLeast"/>
        <w:ind w:firstLine="709"/>
        <w:jc w:val="both"/>
        <w:outlineLvl w:val="7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E41BC7">
        <w:rPr>
          <w:sz w:val="28"/>
          <w:szCs w:val="28"/>
        </w:rPr>
        <w:t>Губернатор</w:t>
      </w:r>
      <w:r>
        <w:rPr>
          <w:sz w:val="28"/>
          <w:szCs w:val="28"/>
        </w:rPr>
        <w:t>а</w:t>
      </w:r>
      <w:r w:rsidR="00E41BC7">
        <w:rPr>
          <w:sz w:val="28"/>
          <w:szCs w:val="28"/>
        </w:rPr>
        <w:t xml:space="preserve"> Пензенской области                    </w:t>
      </w:r>
      <w:r>
        <w:rPr>
          <w:sz w:val="28"/>
          <w:szCs w:val="28"/>
        </w:rPr>
        <w:t>О.В. Мельниченко</w:t>
      </w:r>
    </w:p>
    <w:p w:rsidR="00326658" w:rsidRDefault="00326658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B30DF" w:rsidRDefault="002B30DF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06D92" w:rsidRDefault="00206D92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06D92" w:rsidRDefault="00206D92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06D92" w:rsidRDefault="00206D92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06D92" w:rsidSect="00206D9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В соответствии с Федеральным за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10137"/>
    <w:multiLevelType w:val="hybridMultilevel"/>
    <w:tmpl w:val="A566EB6C"/>
    <w:lvl w:ilvl="0" w:tplc="5A2A7F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097340"/>
    <w:multiLevelType w:val="hybridMultilevel"/>
    <w:tmpl w:val="7AC078BC"/>
    <w:lvl w:ilvl="0" w:tplc="19E4A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BC7"/>
    <w:rsid w:val="00015617"/>
    <w:rsid w:val="000328D0"/>
    <w:rsid w:val="0009093B"/>
    <w:rsid w:val="000942B6"/>
    <w:rsid w:val="000B7BF5"/>
    <w:rsid w:val="000E2D71"/>
    <w:rsid w:val="000F5BFF"/>
    <w:rsid w:val="00142864"/>
    <w:rsid w:val="00153C4C"/>
    <w:rsid w:val="00206D92"/>
    <w:rsid w:val="002356EB"/>
    <w:rsid w:val="0027195D"/>
    <w:rsid w:val="002A3F32"/>
    <w:rsid w:val="002B30DF"/>
    <w:rsid w:val="002C4C87"/>
    <w:rsid w:val="002F3116"/>
    <w:rsid w:val="002F4412"/>
    <w:rsid w:val="0030327C"/>
    <w:rsid w:val="0031574B"/>
    <w:rsid w:val="00316A04"/>
    <w:rsid w:val="00326658"/>
    <w:rsid w:val="003278F1"/>
    <w:rsid w:val="0034036B"/>
    <w:rsid w:val="00352555"/>
    <w:rsid w:val="00357502"/>
    <w:rsid w:val="00397B09"/>
    <w:rsid w:val="003A79F8"/>
    <w:rsid w:val="003D0E7A"/>
    <w:rsid w:val="003E1A0D"/>
    <w:rsid w:val="004A246A"/>
    <w:rsid w:val="004A2B6B"/>
    <w:rsid w:val="004B0389"/>
    <w:rsid w:val="004E63D9"/>
    <w:rsid w:val="00566923"/>
    <w:rsid w:val="005A6E10"/>
    <w:rsid w:val="005B36F2"/>
    <w:rsid w:val="0060272F"/>
    <w:rsid w:val="0067459B"/>
    <w:rsid w:val="00684C83"/>
    <w:rsid w:val="00687584"/>
    <w:rsid w:val="00690249"/>
    <w:rsid w:val="006B7F45"/>
    <w:rsid w:val="006C516F"/>
    <w:rsid w:val="006F2978"/>
    <w:rsid w:val="006F504A"/>
    <w:rsid w:val="0070074E"/>
    <w:rsid w:val="00737969"/>
    <w:rsid w:val="0074404E"/>
    <w:rsid w:val="007543AD"/>
    <w:rsid w:val="00754F20"/>
    <w:rsid w:val="007672B7"/>
    <w:rsid w:val="00767810"/>
    <w:rsid w:val="007C7A7E"/>
    <w:rsid w:val="007F7375"/>
    <w:rsid w:val="007F7D88"/>
    <w:rsid w:val="00800929"/>
    <w:rsid w:val="00815824"/>
    <w:rsid w:val="0086563B"/>
    <w:rsid w:val="0086658C"/>
    <w:rsid w:val="008A5E73"/>
    <w:rsid w:val="008B5C51"/>
    <w:rsid w:val="008B6884"/>
    <w:rsid w:val="00901E42"/>
    <w:rsid w:val="009061AE"/>
    <w:rsid w:val="0091132C"/>
    <w:rsid w:val="00925A55"/>
    <w:rsid w:val="0093292A"/>
    <w:rsid w:val="0094623B"/>
    <w:rsid w:val="0097302D"/>
    <w:rsid w:val="00975A9F"/>
    <w:rsid w:val="009C6224"/>
    <w:rsid w:val="009D1CC5"/>
    <w:rsid w:val="00A5236E"/>
    <w:rsid w:val="00A52959"/>
    <w:rsid w:val="00A55084"/>
    <w:rsid w:val="00A60FE4"/>
    <w:rsid w:val="00A67468"/>
    <w:rsid w:val="00A7588F"/>
    <w:rsid w:val="00AB6D66"/>
    <w:rsid w:val="00AF134B"/>
    <w:rsid w:val="00B15F5A"/>
    <w:rsid w:val="00B51029"/>
    <w:rsid w:val="00B520F9"/>
    <w:rsid w:val="00B905F5"/>
    <w:rsid w:val="00B90EB9"/>
    <w:rsid w:val="00B95015"/>
    <w:rsid w:val="00BE66B2"/>
    <w:rsid w:val="00BF1533"/>
    <w:rsid w:val="00C4554B"/>
    <w:rsid w:val="00C74103"/>
    <w:rsid w:val="00C95767"/>
    <w:rsid w:val="00CA66BF"/>
    <w:rsid w:val="00D21300"/>
    <w:rsid w:val="00D26D38"/>
    <w:rsid w:val="00D8129B"/>
    <w:rsid w:val="00D84433"/>
    <w:rsid w:val="00D957D5"/>
    <w:rsid w:val="00DA7CFA"/>
    <w:rsid w:val="00DD2BBF"/>
    <w:rsid w:val="00E12374"/>
    <w:rsid w:val="00E132CD"/>
    <w:rsid w:val="00E1437F"/>
    <w:rsid w:val="00E20961"/>
    <w:rsid w:val="00E41BC7"/>
    <w:rsid w:val="00E73CBE"/>
    <w:rsid w:val="00E776CB"/>
    <w:rsid w:val="00E84AEE"/>
    <w:rsid w:val="00EE149E"/>
    <w:rsid w:val="00F34791"/>
    <w:rsid w:val="00F51B13"/>
    <w:rsid w:val="00F704B7"/>
    <w:rsid w:val="00FB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58380"/>
  <w15:chartTrackingRefBased/>
  <w15:docId w15:val="{1EDEDE5E-5FDC-44D1-B91D-7C225DB5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B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8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41BC7"/>
    <w:pPr>
      <w:keepNext/>
      <w:widowControl/>
      <w:jc w:val="center"/>
      <w:outlineLvl w:val="2"/>
    </w:pPr>
    <w:rPr>
      <w:b/>
      <w:sz w:val="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1BC7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customStyle="1" w:styleId="ConsPlusNormal">
    <w:name w:val="ConsPlusNormal"/>
    <w:rsid w:val="00E41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41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04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04B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78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3D0E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2021-04-20T11:22:00Z</cp:lastPrinted>
  <dcterms:created xsi:type="dcterms:W3CDTF">2021-04-15T06:48:00Z</dcterms:created>
  <dcterms:modified xsi:type="dcterms:W3CDTF">2021-05-12T07:07:00Z</dcterms:modified>
</cp:coreProperties>
</file>